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FC087" w14:textId="5BE49EFE" w:rsidR="00243D3F" w:rsidRDefault="00A932FD" w:rsidP="00243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29D0C3" w14:textId="77777777" w:rsidR="00243D3F" w:rsidRPr="00243D3F" w:rsidRDefault="00243D3F" w:rsidP="00243D3F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A9AE3" w14:textId="77777777" w:rsidR="00243D3F" w:rsidRPr="00751625" w:rsidRDefault="00243D3F" w:rsidP="004009CB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4CC55" w14:textId="1A5D1C23" w:rsidR="00243D3F" w:rsidRPr="00336ADE" w:rsidRDefault="00243D3F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eeting was called to order at 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>4:0</w:t>
      </w:r>
      <w:r w:rsidR="005253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9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</w:p>
    <w:p w14:paraId="792FB8DC" w14:textId="77777777" w:rsidR="00243D3F" w:rsidRPr="00336ADE" w:rsidRDefault="00243D3F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3C3E9" w14:textId="77777777" w:rsidR="00243D3F" w:rsidRPr="00336ADE" w:rsidRDefault="00243D3F" w:rsidP="004009CB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750FA260" w14:textId="6F86E902" w:rsidR="006864B5" w:rsidRDefault="00243D3F" w:rsidP="0065614E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>Paul Swanson, M.D.</w:t>
      </w:r>
      <w:r w:rsidR="00061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C32">
        <w:rPr>
          <w:rFonts w:ascii="Times New Roman" w:eastAsia="Times New Roman" w:hAnsi="Times New Roman" w:cs="Times New Roman"/>
          <w:sz w:val="24"/>
          <w:szCs w:val="24"/>
        </w:rPr>
        <w:t>Committee Chair/</w:t>
      </w:r>
      <w:r w:rsidR="002251DF">
        <w:rPr>
          <w:rFonts w:ascii="Times New Roman" w:eastAsia="Times New Roman" w:hAnsi="Times New Roman" w:cs="Times New Roman"/>
          <w:sz w:val="24"/>
          <w:szCs w:val="24"/>
        </w:rPr>
        <w:t>Board Member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2533D">
        <w:rPr>
          <w:rFonts w:ascii="Times New Roman" w:eastAsia="Times New Roman" w:hAnsi="Times New Roman" w:cs="Times New Roman"/>
          <w:sz w:val="24"/>
          <w:szCs w:val="24"/>
        </w:rPr>
        <w:t>Linda Satchwell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>, Committee Member</w:t>
      </w:r>
    </w:p>
    <w:p w14:paraId="779AB77D" w14:textId="77777777" w:rsidR="00A6190E" w:rsidRDefault="00A6190E" w:rsidP="008A4F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E3C89" w14:textId="25A5D755" w:rsidR="008C4B3D" w:rsidRDefault="00243D3F" w:rsidP="00AF6FFE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ADE"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attendance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5F51A1" w:rsidRPr="0045390B">
        <w:rPr>
          <w:rFonts w:ascii="Times New Roman" w:eastAsia="Times New Roman" w:hAnsi="Times New Roman" w:cs="Times New Roman"/>
          <w:sz w:val="24"/>
          <w:szCs w:val="24"/>
        </w:rPr>
        <w:t>Doug McCoy</w:t>
      </w:r>
      <w:r w:rsidR="00CC50C0">
        <w:rPr>
          <w:rFonts w:ascii="Times New Roman" w:eastAsia="Times New Roman" w:hAnsi="Times New Roman" w:cs="Times New Roman"/>
          <w:sz w:val="24"/>
          <w:szCs w:val="24"/>
        </w:rPr>
        <w:t>, CEO</w:t>
      </w:r>
      <w:r w:rsidR="003D45B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4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544"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 w:rsidR="005C2544">
        <w:rPr>
          <w:rFonts w:ascii="Times New Roman" w:eastAsia="Times New Roman" w:hAnsi="Times New Roman" w:cs="Times New Roman"/>
          <w:sz w:val="24"/>
          <w:szCs w:val="24"/>
        </w:rPr>
        <w:t>Pairish</w:t>
      </w:r>
      <w:proofErr w:type="spellEnd"/>
      <w:r w:rsidR="005C2544">
        <w:rPr>
          <w:rFonts w:ascii="Times New Roman" w:eastAsia="Times New Roman" w:hAnsi="Times New Roman" w:cs="Times New Roman"/>
          <w:sz w:val="24"/>
          <w:szCs w:val="24"/>
        </w:rPr>
        <w:t xml:space="preserve">, CFO; 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>Penn</w:t>
      </w:r>
      <w:r w:rsidR="0052533D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6601">
        <w:rPr>
          <w:rFonts w:ascii="Times New Roman" w:eastAsia="Times New Roman" w:hAnsi="Times New Roman" w:cs="Times New Roman"/>
          <w:sz w:val="24"/>
          <w:szCs w:val="24"/>
        </w:rPr>
        <w:t xml:space="preserve"> Holland, CNO; </w:t>
      </w:r>
      <w:r w:rsidR="00CC50C0">
        <w:rPr>
          <w:rFonts w:ascii="Times New Roman" w:eastAsia="Times New Roman" w:hAnsi="Times New Roman" w:cs="Times New Roman"/>
          <w:sz w:val="24"/>
          <w:szCs w:val="24"/>
        </w:rPr>
        <w:t xml:space="preserve">Barbara Sokolov, </w:t>
      </w:r>
      <w:r w:rsidR="00A3476C">
        <w:rPr>
          <w:rFonts w:ascii="Times New Roman" w:eastAsia="Times New Roman" w:hAnsi="Times New Roman" w:cs="Times New Roman"/>
          <w:sz w:val="24"/>
          <w:szCs w:val="24"/>
        </w:rPr>
        <w:t>Executive Assistant/Clerk of the Board.</w:t>
      </w:r>
    </w:p>
    <w:p w14:paraId="56E50CA4" w14:textId="77777777" w:rsidR="00243D3F" w:rsidRPr="00336ADE" w:rsidRDefault="00243D3F" w:rsidP="004009C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17C66" w14:textId="77777777" w:rsidR="00136601" w:rsidRDefault="005E0039" w:rsidP="00136601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Calendar</w:t>
      </w:r>
      <w:r w:rsidR="00243D3F" w:rsidRPr="00336AD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2389002" w14:textId="77777777" w:rsidR="00136601" w:rsidRDefault="00136601" w:rsidP="00136601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601">
        <w:rPr>
          <w:rFonts w:ascii="Times New Roman" w:eastAsia="Times New Roman" w:hAnsi="Times New Roman" w:cs="Times New Roman"/>
          <w:sz w:val="24"/>
          <w:szCs w:val="24"/>
        </w:rPr>
        <w:t xml:space="preserve">The consent calendar items were approved as submitted. </w:t>
      </w:r>
    </w:p>
    <w:p w14:paraId="50B3266E" w14:textId="021C2C61" w:rsidR="00243D3F" w:rsidRPr="00136601" w:rsidRDefault="00136601" w:rsidP="00136601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Director </w:t>
      </w:r>
      <w:r w:rsidR="0052533D">
        <w:rPr>
          <w:rFonts w:ascii="Times New Roman" w:eastAsia="Times New Roman" w:hAnsi="Times New Roman" w:cs="Times New Roman"/>
          <w:sz w:val="24"/>
          <w:szCs w:val="24"/>
        </w:rPr>
        <w:t>Satchwell</w:t>
      </w:r>
      <w:r>
        <w:rPr>
          <w:rFonts w:ascii="Times New Roman" w:eastAsia="Times New Roman" w:hAnsi="Times New Roman" w:cs="Times New Roman"/>
          <w:sz w:val="24"/>
          <w:szCs w:val="24"/>
        </w:rPr>
        <w:t>, seconded by Director Swan</w:t>
      </w:r>
      <w:r w:rsidR="0052533D"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BB5A3" w14:textId="77777777" w:rsidR="00136601" w:rsidRPr="00336ADE" w:rsidRDefault="00136601" w:rsidP="00245BB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24B4" w14:textId="77777777" w:rsidR="00243D3F" w:rsidRPr="00751625" w:rsidRDefault="00243D3F" w:rsidP="004009CB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33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4ABF98" w14:textId="77777777" w:rsidR="00243D3F" w:rsidRPr="00336ADE" w:rsidRDefault="00F15048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53A4F885" w14:textId="77777777" w:rsidR="00243D3F" w:rsidRPr="00336ADE" w:rsidRDefault="00243D3F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2C77E" w14:textId="48EE3A9D" w:rsidR="00900566" w:rsidRPr="00900566" w:rsidRDefault="00243D3F" w:rsidP="00900566">
      <w:pPr>
        <w:pStyle w:val="Normal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Comments</w:t>
      </w:r>
    </w:p>
    <w:p w14:paraId="52391C7D" w14:textId="764B8740" w:rsidR="00243D3F" w:rsidRDefault="00A6190E" w:rsidP="004009CB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061C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1DEE6F" w14:textId="77777777" w:rsidR="00BC66E8" w:rsidRPr="00B07C4D" w:rsidRDefault="00BC66E8" w:rsidP="00BC66E8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78CA1D" w14:textId="77777777" w:rsidR="006A1465" w:rsidRDefault="0025121B" w:rsidP="006A14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CFO Report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Katherine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Pairish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CFO</w:t>
      </w:r>
    </w:p>
    <w:p w14:paraId="4ADF18B5" w14:textId="77777777" w:rsidR="006A1465" w:rsidRDefault="006A1465" w:rsidP="0047400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b/>
          <w:sz w:val="21"/>
          <w:szCs w:val="21"/>
          <w:u w:val="single"/>
        </w:rPr>
        <w:t>Summary</w:t>
      </w:r>
    </w:p>
    <w:p w14:paraId="08216B0E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color w:val="242424"/>
          <w:shd w:val="clear" w:color="auto" w:fill="FFFFFF"/>
        </w:rPr>
        <w:t xml:space="preserve">This report will cover year-to-date financials through February 29, 2024, compared to year-to-date through February 28, 2023. </w:t>
      </w:r>
    </w:p>
    <w:p w14:paraId="0739EBA4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941525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color w:val="242424"/>
          <w:shd w:val="clear" w:color="auto" w:fill="FFFFFF"/>
        </w:rPr>
        <w:t>Total Patient Revenues were higher than last year by $1,986,857.  This represents a 6% increase. Total Operating Expenses were higher than last year by $302,276.  This represents a 1% increase.  Our bottom line improved over last year by $1,320,708 or 30%.</w:t>
      </w:r>
    </w:p>
    <w:p w14:paraId="472F4FB4" w14:textId="77777777" w:rsidR="00F1386B" w:rsidRDefault="00F1386B" w:rsidP="006A1465">
      <w:pPr>
        <w:pStyle w:val="ListParagraph"/>
        <w:spacing w:after="0" w:line="240" w:lineRule="auto"/>
        <w:ind w:left="360"/>
        <w:rPr>
          <w:b/>
          <w:sz w:val="21"/>
          <w:szCs w:val="21"/>
          <w:u w:val="single"/>
        </w:rPr>
      </w:pPr>
    </w:p>
    <w:p w14:paraId="014FEE51" w14:textId="30EE75F0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b/>
          <w:sz w:val="21"/>
          <w:szCs w:val="21"/>
          <w:u w:val="single"/>
        </w:rPr>
        <w:t>Revenues (Year-to-Date)</w:t>
      </w:r>
    </w:p>
    <w:p w14:paraId="1C5CC990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</w:rPr>
        <w:t xml:space="preserve">Overall, total Inpatient Revenues were higher than last year by $875,745, with Skilled Nursing Revenues higher than last year by $977,290.  Pro Fees were higher than last year by $171,196.  Total Outpatient Revenues were higher than last year by $1,104,848 and Clinic Revenues were less than last year by $164,932. </w:t>
      </w:r>
    </w:p>
    <w:p w14:paraId="253D4CC3" w14:textId="77777777" w:rsidR="00F1386B" w:rsidRDefault="00F1386B" w:rsidP="006A1465">
      <w:pPr>
        <w:pStyle w:val="ListParagraph"/>
        <w:spacing w:after="0" w:line="240" w:lineRule="auto"/>
        <w:ind w:left="360"/>
        <w:rPr>
          <w:b/>
          <w:sz w:val="21"/>
          <w:szCs w:val="21"/>
          <w:u w:val="single"/>
        </w:rPr>
      </w:pPr>
    </w:p>
    <w:p w14:paraId="52F85D75" w14:textId="7D118C38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b/>
          <w:sz w:val="21"/>
          <w:szCs w:val="21"/>
          <w:u w:val="single"/>
        </w:rPr>
        <w:t>Expenses (Year-to-Date Current Year Compared to Year-to Date Last Year)</w:t>
      </w:r>
    </w:p>
    <w:p w14:paraId="55B00BC5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  <w:u w:val="single"/>
        </w:rPr>
        <w:t>Salaries and Benefits:</w:t>
      </w:r>
      <w:r w:rsidRPr="006A1465">
        <w:rPr>
          <w:sz w:val="21"/>
          <w:szCs w:val="21"/>
        </w:rPr>
        <w:t xml:space="preserve"> Combined Salaries and Benefits were higher by $317,068.  </w:t>
      </w:r>
    </w:p>
    <w:p w14:paraId="7EDD0977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  <w:u w:val="single"/>
        </w:rPr>
        <w:t xml:space="preserve">Purchased Services: </w:t>
      </w:r>
      <w:r w:rsidRPr="006A1465">
        <w:rPr>
          <w:sz w:val="21"/>
          <w:szCs w:val="21"/>
        </w:rPr>
        <w:t xml:space="preserve">Purchased Services were less by $443,785. </w:t>
      </w:r>
    </w:p>
    <w:p w14:paraId="6BA70CAA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  <w:u w:val="single"/>
        </w:rPr>
        <w:t xml:space="preserve">Professional Fees: </w:t>
      </w:r>
      <w:r w:rsidRPr="006A1465">
        <w:rPr>
          <w:sz w:val="21"/>
          <w:szCs w:val="21"/>
        </w:rPr>
        <w:t xml:space="preserve"> Professional Fees where higher by $136,954</w:t>
      </w:r>
    </w:p>
    <w:p w14:paraId="673BD431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  <w:u w:val="single"/>
        </w:rPr>
        <w:t>Repairs &amp; Maintenance:</w:t>
      </w:r>
      <w:r w:rsidRPr="006A1465">
        <w:rPr>
          <w:sz w:val="21"/>
          <w:szCs w:val="21"/>
        </w:rPr>
        <w:t xml:space="preserve">  Repairs &amp; Maintenance were less by $29,041.</w:t>
      </w:r>
    </w:p>
    <w:p w14:paraId="29E95CEF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  <w:u w:val="single"/>
        </w:rPr>
        <w:t>Utilities:</w:t>
      </w:r>
      <w:r w:rsidRPr="006A1465">
        <w:rPr>
          <w:sz w:val="21"/>
          <w:szCs w:val="21"/>
        </w:rPr>
        <w:t xml:space="preserve"> Utilities were higher by $145,394.</w:t>
      </w:r>
    </w:p>
    <w:p w14:paraId="32692480" w14:textId="77777777" w:rsidR="006A1465" w:rsidRDefault="006A1465" w:rsidP="006A1465">
      <w:pPr>
        <w:pStyle w:val="ListParagraph"/>
        <w:spacing w:after="0" w:line="240" w:lineRule="auto"/>
        <w:ind w:left="360"/>
        <w:rPr>
          <w:sz w:val="21"/>
          <w:szCs w:val="21"/>
          <w:u w:val="single"/>
        </w:rPr>
      </w:pPr>
      <w:r w:rsidRPr="006A1465">
        <w:rPr>
          <w:sz w:val="21"/>
          <w:szCs w:val="21"/>
          <w:u w:val="single"/>
        </w:rPr>
        <w:t>Supplies:</w:t>
      </w:r>
      <w:r w:rsidRPr="006A1465">
        <w:rPr>
          <w:sz w:val="21"/>
          <w:szCs w:val="21"/>
        </w:rPr>
        <w:t xml:space="preserve"> Supplies were less by $85,275</w:t>
      </w:r>
      <w:r>
        <w:rPr>
          <w:sz w:val="21"/>
          <w:szCs w:val="21"/>
        </w:rPr>
        <w:t>.</w:t>
      </w:r>
    </w:p>
    <w:p w14:paraId="1A68FA4C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  <w:u w:val="single"/>
        </w:rPr>
        <w:t>Depreciation Expense:</w:t>
      </w:r>
      <w:r w:rsidRPr="006A1465">
        <w:rPr>
          <w:sz w:val="21"/>
          <w:szCs w:val="21"/>
        </w:rPr>
        <w:t xml:space="preserve"> Depreciation Expense was higher by $96,254.</w:t>
      </w:r>
    </w:p>
    <w:p w14:paraId="155F4C8E" w14:textId="77777777" w:rsidR="006A1465" w:rsidRDefault="006A1465" w:rsidP="006A1465">
      <w:pPr>
        <w:pStyle w:val="ListParagraph"/>
        <w:spacing w:after="0" w:line="240" w:lineRule="auto"/>
        <w:ind w:left="360"/>
        <w:rPr>
          <w:sz w:val="21"/>
          <w:szCs w:val="21"/>
        </w:rPr>
      </w:pPr>
      <w:r w:rsidRPr="006A1465">
        <w:rPr>
          <w:sz w:val="21"/>
          <w:szCs w:val="21"/>
          <w:u w:val="single"/>
        </w:rPr>
        <w:t>Other Expenses:</w:t>
      </w:r>
      <w:r w:rsidRPr="006A1465">
        <w:rPr>
          <w:sz w:val="21"/>
          <w:szCs w:val="21"/>
        </w:rPr>
        <w:t xml:space="preserve"> Other Expenses were higher by $111,232.  These include training, travel, and dues and subscriptions. </w:t>
      </w:r>
    </w:p>
    <w:p w14:paraId="66E2C2B7" w14:textId="77777777" w:rsidR="00F1386B" w:rsidRDefault="00F1386B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41D9ED5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b/>
          <w:sz w:val="21"/>
          <w:szCs w:val="21"/>
          <w:u w:val="single"/>
        </w:rPr>
        <w:t>Revenue Cycle</w:t>
      </w:r>
    </w:p>
    <w:p w14:paraId="24638DE8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</w:rPr>
        <w:lastRenderedPageBreak/>
        <w:t xml:space="preserve">Gross Accounts Receivable as of February 29, </w:t>
      </w:r>
      <w:proofErr w:type="gramStart"/>
      <w:r w:rsidRPr="006A1465">
        <w:rPr>
          <w:sz w:val="21"/>
          <w:szCs w:val="21"/>
        </w:rPr>
        <w:t>2024</w:t>
      </w:r>
      <w:proofErr w:type="gramEnd"/>
      <w:r w:rsidRPr="006A1465">
        <w:rPr>
          <w:sz w:val="21"/>
          <w:szCs w:val="21"/>
        </w:rPr>
        <w:t xml:space="preserve"> was $17 million. This is an 86% increase over last year.  We are continuing to work towards reducing this balance.</w:t>
      </w:r>
    </w:p>
    <w:p w14:paraId="1593C6F6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b/>
          <w:sz w:val="21"/>
          <w:szCs w:val="21"/>
          <w:u w:val="single"/>
        </w:rPr>
        <w:t>Balance Sheet</w:t>
      </w:r>
    </w:p>
    <w:p w14:paraId="676896EC" w14:textId="77777777" w:rsidR="006A1465" w:rsidRDefault="006A1465" w:rsidP="006A1465">
      <w:pPr>
        <w:pStyle w:val="ListParagraph"/>
        <w:spacing w:after="0" w:line="240" w:lineRule="auto"/>
        <w:ind w:left="360"/>
        <w:rPr>
          <w:sz w:val="21"/>
          <w:szCs w:val="21"/>
        </w:rPr>
      </w:pPr>
      <w:r w:rsidRPr="006A1465">
        <w:rPr>
          <w:sz w:val="21"/>
          <w:szCs w:val="21"/>
        </w:rPr>
        <w:t>Total Cash decreased 20.29%.  Net AR increased 44.20% and Net Fixed Assets increased 10.02%. Total Liabilities decreased 33.25%.</w:t>
      </w:r>
    </w:p>
    <w:p w14:paraId="62D0168B" w14:textId="77777777" w:rsidR="00F1386B" w:rsidRDefault="00F1386B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F3666B2" w14:textId="77777777" w:rsid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b/>
          <w:sz w:val="21"/>
          <w:szCs w:val="21"/>
          <w:u w:val="single"/>
        </w:rPr>
        <w:t>Additional Information</w:t>
      </w:r>
    </w:p>
    <w:p w14:paraId="3ED03A6C" w14:textId="457D33BB" w:rsidR="006A1465" w:rsidRPr="006A1465" w:rsidRDefault="006A1465" w:rsidP="006A14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465">
        <w:rPr>
          <w:sz w:val="21"/>
          <w:szCs w:val="21"/>
        </w:rPr>
        <w:t>Days cash on hand on February 29, 2024, was 111.  February 28, 2023, days cash on hand was 133.  We have spent $1,829,448 on capital equipment so far this year.  We funded $1,883,653 in IGT’s in February and another $889,691 this month.  We expect to receive $8,657,566 funds before the end of the fiscal year.  Our Fund Balance increased by $4,457,681 or 20.07%.</w:t>
      </w:r>
    </w:p>
    <w:p w14:paraId="45921A78" w14:textId="77777777" w:rsidR="0052533D" w:rsidRPr="0025121B" w:rsidRDefault="0052533D" w:rsidP="0052533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39941B" w14:textId="47A02AA3" w:rsidR="0025121B" w:rsidRPr="0025121B" w:rsidRDefault="0025121B" w:rsidP="004009C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12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1A7B5879" w14:textId="13A049D5" w:rsidR="00243D3F" w:rsidRPr="003D342F" w:rsidRDefault="001E7728" w:rsidP="003D342F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6A1465">
        <w:rPr>
          <w:rFonts w:ascii="Times New Roman" w:eastAsia="Times New Roman" w:hAnsi="Times New Roman" w:cs="Times New Roman"/>
          <w:sz w:val="24"/>
          <w:szCs w:val="24"/>
        </w:rPr>
        <w:t>4:57</w:t>
      </w:r>
      <w:r w:rsidR="0025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49D">
        <w:rPr>
          <w:rFonts w:ascii="Times New Roman" w:eastAsia="Times New Roman" w:hAnsi="Times New Roman" w:cs="Times New Roman"/>
          <w:sz w:val="24"/>
          <w:szCs w:val="24"/>
        </w:rPr>
        <w:t>p.m.</w:t>
      </w:r>
    </w:p>
    <w:sectPr w:rsidR="00243D3F" w:rsidRPr="003D342F" w:rsidSect="00243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170" w:bottom="720" w:left="117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B6745" w14:textId="77777777" w:rsidR="009F60E7" w:rsidRDefault="009F60E7" w:rsidP="00243D3F">
      <w:pPr>
        <w:spacing w:after="0" w:line="240" w:lineRule="auto"/>
      </w:pPr>
      <w:r>
        <w:separator/>
      </w:r>
    </w:p>
  </w:endnote>
  <w:endnote w:type="continuationSeparator" w:id="0">
    <w:p w14:paraId="15CEB32F" w14:textId="77777777" w:rsidR="009F60E7" w:rsidRDefault="009F60E7" w:rsidP="0024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0C282" w14:textId="77777777" w:rsidR="0047400F" w:rsidRDefault="0047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A77E8" w14:textId="77777777" w:rsidR="0047400F" w:rsidRDefault="00474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CF1B3" w14:textId="77777777" w:rsidR="0047400F" w:rsidRDefault="00474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DE257" w14:textId="77777777" w:rsidR="009F60E7" w:rsidRDefault="009F60E7" w:rsidP="00243D3F">
      <w:pPr>
        <w:spacing w:after="0" w:line="240" w:lineRule="auto"/>
      </w:pPr>
      <w:r>
        <w:separator/>
      </w:r>
    </w:p>
  </w:footnote>
  <w:footnote w:type="continuationSeparator" w:id="0">
    <w:p w14:paraId="65543385" w14:textId="77777777" w:rsidR="009F60E7" w:rsidRDefault="009F60E7" w:rsidP="0024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410D4" w14:textId="0F0C4EC8" w:rsidR="009F60E7" w:rsidRDefault="00136A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FCD10C" wp14:editId="0BDBEC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30950" cy="2532380"/>
              <wp:effectExtent l="0" t="0" r="0" b="0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30950" cy="2532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56A6AD" w14:textId="77777777" w:rsidR="009F60E7" w:rsidRDefault="009F60E7" w:rsidP="006A50A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CD10C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498.5pt;height:199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" o:allowincell="f" filled="f" stroked="f">
              <o:lock v:ext="edit" shapetype="t"/>
              <v:textbox style="mso-fit-shape-to-text:t">
                <w:txbxContent>
                  <w:p w14:paraId="7C56A6AD" w14:textId="77777777" w:rsidR="009F60E7" w:rsidRDefault="009F60E7" w:rsidP="006A50A8">
                    <w:pPr>
                      <w:jc w:val="center"/>
                      <w:rPr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AEB15" w14:textId="79E9AE52" w:rsidR="009F60E7" w:rsidRDefault="008C7F8C" w:rsidP="008C7F8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9F60E7">
      <w:rPr>
        <w:rFonts w:ascii="Times New Roman" w:hAnsi="Times New Roman" w:cs="Times New Roman"/>
        <w:sz w:val="24"/>
        <w:szCs w:val="24"/>
      </w:rPr>
      <w:t>Meeting of the Standing Finance Committee of Eastern Plumas Health Care</w:t>
    </w:r>
  </w:p>
  <w:p w14:paraId="0C3930EA" w14:textId="787FE9B3" w:rsidR="009F60E7" w:rsidRDefault="006A1465" w:rsidP="00243D3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March 28, </w:t>
    </w:r>
    <w:proofErr w:type="gramStart"/>
    <w:r>
      <w:rPr>
        <w:rFonts w:ascii="Times New Roman" w:hAnsi="Times New Roman" w:cs="Times New Roman"/>
        <w:b/>
        <w:sz w:val="24"/>
        <w:szCs w:val="24"/>
      </w:rPr>
      <w:t>2024</w:t>
    </w:r>
    <w:proofErr w:type="gramEnd"/>
    <w:r w:rsidR="009F60E7">
      <w:rPr>
        <w:rFonts w:ascii="Times New Roman" w:hAnsi="Times New Roman" w:cs="Times New Roman"/>
        <w:b/>
        <w:sz w:val="24"/>
        <w:szCs w:val="24"/>
      </w:rPr>
      <w:t xml:space="preserve"> MINUTES - Continued </w:t>
    </w:r>
  </w:p>
  <w:p w14:paraId="091641E7" w14:textId="77777777" w:rsidR="009F60E7" w:rsidRPr="00243D3F" w:rsidRDefault="009F60E7" w:rsidP="00243D3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574FA" w14:textId="6044033D" w:rsidR="009F60E7" w:rsidRPr="00BC6705" w:rsidRDefault="009F60E7" w:rsidP="0065614E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EASTERN PLUMAS HEALTH CARE DISTRICT</w:t>
    </w:r>
  </w:p>
  <w:p w14:paraId="6DD56585" w14:textId="77777777" w:rsidR="009F60E7" w:rsidRPr="00BC6705" w:rsidRDefault="009F60E7" w:rsidP="00243D3F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MEETING OF THE STANDING FINANCE COMMITTEE</w:t>
    </w:r>
  </w:p>
  <w:p w14:paraId="2EA4A331" w14:textId="77777777" w:rsidR="009F60E7" w:rsidRDefault="009F60E7" w:rsidP="00243D3F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OF THE BOARD OF DIRECTORS</w:t>
    </w:r>
  </w:p>
  <w:p w14:paraId="7D155CA6" w14:textId="77777777" w:rsidR="009F60E7" w:rsidRPr="00BC6705" w:rsidRDefault="009F60E7" w:rsidP="00243D3F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MINUTES</w:t>
    </w:r>
  </w:p>
  <w:p w14:paraId="343E9B49" w14:textId="3EB2FC3D" w:rsidR="009F60E7" w:rsidRPr="00BC6705" w:rsidRDefault="009F60E7" w:rsidP="0000249D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BC6705">
      <w:rPr>
        <w:rFonts w:ascii="Times New Roman" w:eastAsia="Times New Roman" w:hAnsi="Times New Roman" w:cs="Times New Roman"/>
        <w:b/>
      </w:rPr>
      <w:t>Thursday,</w:t>
    </w:r>
    <w:r>
      <w:rPr>
        <w:rFonts w:ascii="Times New Roman" w:eastAsia="Times New Roman" w:hAnsi="Times New Roman" w:cs="Times New Roman"/>
        <w:b/>
      </w:rPr>
      <w:t xml:space="preserve"> </w:t>
    </w:r>
    <w:r w:rsidR="0052533D">
      <w:rPr>
        <w:rFonts w:ascii="Times New Roman" w:eastAsia="Times New Roman" w:hAnsi="Times New Roman" w:cs="Times New Roman"/>
        <w:b/>
      </w:rPr>
      <w:t>March 28</w:t>
    </w:r>
    <w:r w:rsidR="00F4563F">
      <w:rPr>
        <w:rFonts w:ascii="Times New Roman" w:eastAsia="Times New Roman" w:hAnsi="Times New Roman" w:cs="Times New Roman"/>
        <w:b/>
      </w:rPr>
      <w:t xml:space="preserve">, </w:t>
    </w:r>
    <w:proofErr w:type="gramStart"/>
    <w:r w:rsidR="00F4563F">
      <w:rPr>
        <w:rFonts w:ascii="Times New Roman" w:eastAsia="Times New Roman" w:hAnsi="Times New Roman" w:cs="Times New Roman"/>
        <w:b/>
      </w:rPr>
      <w:t>202</w:t>
    </w:r>
    <w:r w:rsidR="00136601">
      <w:rPr>
        <w:rFonts w:ascii="Times New Roman" w:eastAsia="Times New Roman" w:hAnsi="Times New Roman" w:cs="Times New Roman"/>
        <w:b/>
      </w:rPr>
      <w:t>4</w:t>
    </w:r>
    <w:proofErr w:type="gramEnd"/>
    <w:r>
      <w:rPr>
        <w:rFonts w:ascii="Times New Roman" w:eastAsia="Times New Roman" w:hAnsi="Times New Roman" w:cs="Times New Roman"/>
        <w:b/>
      </w:rPr>
      <w:t xml:space="preserve"> at </w:t>
    </w:r>
    <w:r w:rsidR="0000249D">
      <w:rPr>
        <w:rFonts w:ascii="Times New Roman" w:eastAsia="Times New Roman" w:hAnsi="Times New Roman" w:cs="Times New Roman"/>
        <w:b/>
      </w:rPr>
      <w:t>4:00 p</w:t>
    </w:r>
    <w:r w:rsidRPr="00BC6705">
      <w:rPr>
        <w:rFonts w:ascii="Times New Roman" w:eastAsia="Times New Roman" w:hAnsi="Times New Roman" w:cs="Times New Roman"/>
        <w:b/>
      </w:rPr>
      <w:t>.</w:t>
    </w:r>
    <w:r w:rsidR="0000249D">
      <w:rPr>
        <w:rFonts w:ascii="Times New Roman" w:eastAsia="Times New Roman" w:hAnsi="Times New Roman" w:cs="Times New Roman"/>
        <w:b/>
      </w:rPr>
      <w:t>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76DD6"/>
    <w:multiLevelType w:val="hybridMultilevel"/>
    <w:tmpl w:val="FC6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3F43"/>
    <w:multiLevelType w:val="multilevel"/>
    <w:tmpl w:val="D78C9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92657">
    <w:abstractNumId w:val="1"/>
  </w:num>
  <w:num w:numId="2" w16cid:durableId="20279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3F"/>
    <w:rsid w:val="0000229F"/>
    <w:rsid w:val="0000249D"/>
    <w:rsid w:val="00004292"/>
    <w:rsid w:val="00006D32"/>
    <w:rsid w:val="00015870"/>
    <w:rsid w:val="00024797"/>
    <w:rsid w:val="0004498C"/>
    <w:rsid w:val="00061C8A"/>
    <w:rsid w:val="00065D01"/>
    <w:rsid w:val="0007290B"/>
    <w:rsid w:val="00082B93"/>
    <w:rsid w:val="000973B3"/>
    <w:rsid w:val="000B499C"/>
    <w:rsid w:val="000B550C"/>
    <w:rsid w:val="000D111A"/>
    <w:rsid w:val="000D3900"/>
    <w:rsid w:val="0010149A"/>
    <w:rsid w:val="00110C8F"/>
    <w:rsid w:val="00110E7C"/>
    <w:rsid w:val="0011722E"/>
    <w:rsid w:val="0012050C"/>
    <w:rsid w:val="001218D1"/>
    <w:rsid w:val="00136601"/>
    <w:rsid w:val="00136AB0"/>
    <w:rsid w:val="0014218C"/>
    <w:rsid w:val="00181AA5"/>
    <w:rsid w:val="00184345"/>
    <w:rsid w:val="001A2D90"/>
    <w:rsid w:val="001B672A"/>
    <w:rsid w:val="001C1C72"/>
    <w:rsid w:val="001D2666"/>
    <w:rsid w:val="001E1E5B"/>
    <w:rsid w:val="001E4A96"/>
    <w:rsid w:val="001E7728"/>
    <w:rsid w:val="001F4EB2"/>
    <w:rsid w:val="002065AD"/>
    <w:rsid w:val="002249E8"/>
    <w:rsid w:val="002251DF"/>
    <w:rsid w:val="002367EE"/>
    <w:rsid w:val="00243D3F"/>
    <w:rsid w:val="00245BB4"/>
    <w:rsid w:val="0025121B"/>
    <w:rsid w:val="00251BCF"/>
    <w:rsid w:val="002666A1"/>
    <w:rsid w:val="00266FA1"/>
    <w:rsid w:val="002771DB"/>
    <w:rsid w:val="002A081E"/>
    <w:rsid w:val="002D2B84"/>
    <w:rsid w:val="002D7F7F"/>
    <w:rsid w:val="0030703B"/>
    <w:rsid w:val="00334313"/>
    <w:rsid w:val="00341138"/>
    <w:rsid w:val="00353E01"/>
    <w:rsid w:val="003617D1"/>
    <w:rsid w:val="003631A0"/>
    <w:rsid w:val="00367F6F"/>
    <w:rsid w:val="00375123"/>
    <w:rsid w:val="003841D9"/>
    <w:rsid w:val="00386563"/>
    <w:rsid w:val="003904FD"/>
    <w:rsid w:val="0039160B"/>
    <w:rsid w:val="003B3838"/>
    <w:rsid w:val="003C4973"/>
    <w:rsid w:val="003D342F"/>
    <w:rsid w:val="003D45B5"/>
    <w:rsid w:val="003E5FB2"/>
    <w:rsid w:val="003F5768"/>
    <w:rsid w:val="004009CB"/>
    <w:rsid w:val="00400B52"/>
    <w:rsid w:val="00404D26"/>
    <w:rsid w:val="0041002C"/>
    <w:rsid w:val="0043253A"/>
    <w:rsid w:val="00445418"/>
    <w:rsid w:val="0045058A"/>
    <w:rsid w:val="0045390B"/>
    <w:rsid w:val="004645B7"/>
    <w:rsid w:val="0047400F"/>
    <w:rsid w:val="0048120D"/>
    <w:rsid w:val="00496F2A"/>
    <w:rsid w:val="004A62C3"/>
    <w:rsid w:val="004B6645"/>
    <w:rsid w:val="004C19CA"/>
    <w:rsid w:val="004C263B"/>
    <w:rsid w:val="004D60C0"/>
    <w:rsid w:val="004D655F"/>
    <w:rsid w:val="004E0E6A"/>
    <w:rsid w:val="00501570"/>
    <w:rsid w:val="00515B10"/>
    <w:rsid w:val="0052533D"/>
    <w:rsid w:val="00545598"/>
    <w:rsid w:val="00560493"/>
    <w:rsid w:val="00591407"/>
    <w:rsid w:val="00592865"/>
    <w:rsid w:val="005A7235"/>
    <w:rsid w:val="005C2544"/>
    <w:rsid w:val="005D13C2"/>
    <w:rsid w:val="005D7722"/>
    <w:rsid w:val="005E0039"/>
    <w:rsid w:val="005F316D"/>
    <w:rsid w:val="005F51A1"/>
    <w:rsid w:val="00607B7B"/>
    <w:rsid w:val="006366A5"/>
    <w:rsid w:val="006417A8"/>
    <w:rsid w:val="00652DF1"/>
    <w:rsid w:val="006533AD"/>
    <w:rsid w:val="0065614E"/>
    <w:rsid w:val="006639AC"/>
    <w:rsid w:val="00663C20"/>
    <w:rsid w:val="00675035"/>
    <w:rsid w:val="00677652"/>
    <w:rsid w:val="0068388B"/>
    <w:rsid w:val="00684F0B"/>
    <w:rsid w:val="006864B5"/>
    <w:rsid w:val="0069127C"/>
    <w:rsid w:val="00692445"/>
    <w:rsid w:val="0069250B"/>
    <w:rsid w:val="0069366B"/>
    <w:rsid w:val="006A1465"/>
    <w:rsid w:val="006A4BF1"/>
    <w:rsid w:val="006A50A8"/>
    <w:rsid w:val="006B15B5"/>
    <w:rsid w:val="006B7539"/>
    <w:rsid w:val="006B7A0A"/>
    <w:rsid w:val="006D0149"/>
    <w:rsid w:val="006E3142"/>
    <w:rsid w:val="006F42A6"/>
    <w:rsid w:val="007117A3"/>
    <w:rsid w:val="00721A7C"/>
    <w:rsid w:val="00727D70"/>
    <w:rsid w:val="00727EAB"/>
    <w:rsid w:val="00742BBB"/>
    <w:rsid w:val="007602BE"/>
    <w:rsid w:val="00783D2E"/>
    <w:rsid w:val="0078535B"/>
    <w:rsid w:val="007A23A1"/>
    <w:rsid w:val="007A5EF7"/>
    <w:rsid w:val="007C0D2D"/>
    <w:rsid w:val="007C4E32"/>
    <w:rsid w:val="007D3495"/>
    <w:rsid w:val="007D3C63"/>
    <w:rsid w:val="007F7340"/>
    <w:rsid w:val="00804C38"/>
    <w:rsid w:val="00815E0C"/>
    <w:rsid w:val="00821170"/>
    <w:rsid w:val="00827C32"/>
    <w:rsid w:val="008330E2"/>
    <w:rsid w:val="008528D7"/>
    <w:rsid w:val="00852FCA"/>
    <w:rsid w:val="008544AB"/>
    <w:rsid w:val="00854869"/>
    <w:rsid w:val="0085615F"/>
    <w:rsid w:val="008A1C5D"/>
    <w:rsid w:val="008A4FCA"/>
    <w:rsid w:val="008B1B9E"/>
    <w:rsid w:val="008C4B3D"/>
    <w:rsid w:val="008C7A7D"/>
    <w:rsid w:val="008C7F8C"/>
    <w:rsid w:val="00900566"/>
    <w:rsid w:val="00910B19"/>
    <w:rsid w:val="009113B2"/>
    <w:rsid w:val="00914887"/>
    <w:rsid w:val="0094406B"/>
    <w:rsid w:val="0094408B"/>
    <w:rsid w:val="009446AE"/>
    <w:rsid w:val="0095644B"/>
    <w:rsid w:val="00972F7A"/>
    <w:rsid w:val="009774AF"/>
    <w:rsid w:val="00982F64"/>
    <w:rsid w:val="00990E6C"/>
    <w:rsid w:val="00992EE7"/>
    <w:rsid w:val="00997D6D"/>
    <w:rsid w:val="009A068C"/>
    <w:rsid w:val="009B1269"/>
    <w:rsid w:val="009C3116"/>
    <w:rsid w:val="009D22DF"/>
    <w:rsid w:val="009E2181"/>
    <w:rsid w:val="009E679C"/>
    <w:rsid w:val="009F0455"/>
    <w:rsid w:val="009F20D5"/>
    <w:rsid w:val="009F4E78"/>
    <w:rsid w:val="009F60E7"/>
    <w:rsid w:val="00A04087"/>
    <w:rsid w:val="00A15A3B"/>
    <w:rsid w:val="00A301FD"/>
    <w:rsid w:val="00A3476C"/>
    <w:rsid w:val="00A5163A"/>
    <w:rsid w:val="00A53D59"/>
    <w:rsid w:val="00A6190E"/>
    <w:rsid w:val="00A6671B"/>
    <w:rsid w:val="00A84F0F"/>
    <w:rsid w:val="00A86690"/>
    <w:rsid w:val="00A932FD"/>
    <w:rsid w:val="00A936D8"/>
    <w:rsid w:val="00A96A79"/>
    <w:rsid w:val="00A975ED"/>
    <w:rsid w:val="00AA0B44"/>
    <w:rsid w:val="00AA25C1"/>
    <w:rsid w:val="00AB6D5C"/>
    <w:rsid w:val="00AC6243"/>
    <w:rsid w:val="00AC79B5"/>
    <w:rsid w:val="00AF2673"/>
    <w:rsid w:val="00AF4B03"/>
    <w:rsid w:val="00AF6FFE"/>
    <w:rsid w:val="00B07C4D"/>
    <w:rsid w:val="00B07E6B"/>
    <w:rsid w:val="00B11684"/>
    <w:rsid w:val="00B116E0"/>
    <w:rsid w:val="00B133EC"/>
    <w:rsid w:val="00B172E5"/>
    <w:rsid w:val="00B17875"/>
    <w:rsid w:val="00B21176"/>
    <w:rsid w:val="00B23766"/>
    <w:rsid w:val="00B25CE4"/>
    <w:rsid w:val="00B2613B"/>
    <w:rsid w:val="00B27C9D"/>
    <w:rsid w:val="00B4060C"/>
    <w:rsid w:val="00B42935"/>
    <w:rsid w:val="00B43374"/>
    <w:rsid w:val="00B457C2"/>
    <w:rsid w:val="00B74D05"/>
    <w:rsid w:val="00B862FF"/>
    <w:rsid w:val="00BA5910"/>
    <w:rsid w:val="00BB3C08"/>
    <w:rsid w:val="00BC66E8"/>
    <w:rsid w:val="00BF10B6"/>
    <w:rsid w:val="00BF51F3"/>
    <w:rsid w:val="00C22226"/>
    <w:rsid w:val="00C409F8"/>
    <w:rsid w:val="00C52BAF"/>
    <w:rsid w:val="00C95A7D"/>
    <w:rsid w:val="00CB4CE5"/>
    <w:rsid w:val="00CC50C0"/>
    <w:rsid w:val="00CD6307"/>
    <w:rsid w:val="00CD7473"/>
    <w:rsid w:val="00CE28DB"/>
    <w:rsid w:val="00CE4910"/>
    <w:rsid w:val="00CE691A"/>
    <w:rsid w:val="00CF2347"/>
    <w:rsid w:val="00D147B2"/>
    <w:rsid w:val="00D2198A"/>
    <w:rsid w:val="00D22F01"/>
    <w:rsid w:val="00D30E30"/>
    <w:rsid w:val="00D3110C"/>
    <w:rsid w:val="00D360D9"/>
    <w:rsid w:val="00D46D07"/>
    <w:rsid w:val="00D74069"/>
    <w:rsid w:val="00D85A09"/>
    <w:rsid w:val="00DA1520"/>
    <w:rsid w:val="00DB30F9"/>
    <w:rsid w:val="00DD2640"/>
    <w:rsid w:val="00DE0FD9"/>
    <w:rsid w:val="00DF1784"/>
    <w:rsid w:val="00E07F10"/>
    <w:rsid w:val="00E210C1"/>
    <w:rsid w:val="00E4106A"/>
    <w:rsid w:val="00E56AAF"/>
    <w:rsid w:val="00E75F1A"/>
    <w:rsid w:val="00E76E78"/>
    <w:rsid w:val="00E77B2F"/>
    <w:rsid w:val="00E807DD"/>
    <w:rsid w:val="00E90687"/>
    <w:rsid w:val="00EA4AB4"/>
    <w:rsid w:val="00EC0303"/>
    <w:rsid w:val="00EF0BA5"/>
    <w:rsid w:val="00EF6FD8"/>
    <w:rsid w:val="00F01DFC"/>
    <w:rsid w:val="00F10C46"/>
    <w:rsid w:val="00F11D04"/>
    <w:rsid w:val="00F1386B"/>
    <w:rsid w:val="00F15048"/>
    <w:rsid w:val="00F16B0C"/>
    <w:rsid w:val="00F41ED4"/>
    <w:rsid w:val="00F4563F"/>
    <w:rsid w:val="00F4777B"/>
    <w:rsid w:val="00F4797E"/>
    <w:rsid w:val="00F52069"/>
    <w:rsid w:val="00F62F52"/>
    <w:rsid w:val="00F90DCB"/>
    <w:rsid w:val="00F95CEB"/>
    <w:rsid w:val="00F97132"/>
    <w:rsid w:val="00F97FAB"/>
    <w:rsid w:val="00FA12C5"/>
    <w:rsid w:val="00FA31E5"/>
    <w:rsid w:val="00FB5628"/>
    <w:rsid w:val="00FC1F9E"/>
    <w:rsid w:val="00FE0DF8"/>
    <w:rsid w:val="00FE4E43"/>
    <w:rsid w:val="00FE6667"/>
    <w:rsid w:val="00FE666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CC8FD"/>
  <w15:docId w15:val="{16570C53-F47E-471E-A1C8-FC6A18DF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BF10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94" w:after="0" w:line="240" w:lineRule="auto"/>
      <w:ind w:left="1172"/>
      <w:outlineLvl w:val="2"/>
    </w:pPr>
    <w:rPr>
      <w:rFonts w:ascii="Arial" w:eastAsia="Arial" w:hAnsi="Arial" w:cs="Arial"/>
      <w:b/>
      <w:bCs/>
      <w:color w:val="auto"/>
      <w:sz w:val="19"/>
      <w:szCs w:val="19"/>
      <w:u w:val="single" w:color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BF10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21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D3F"/>
  </w:style>
  <w:style w:type="paragraph" w:styleId="Footer">
    <w:name w:val="footer"/>
    <w:basedOn w:val="Normal"/>
    <w:link w:val="FooterChar"/>
    <w:uiPriority w:val="99"/>
    <w:unhideWhenUsed/>
    <w:rsid w:val="0024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3F"/>
  </w:style>
  <w:style w:type="paragraph" w:customStyle="1" w:styleId="Normal1">
    <w:name w:val="Normal1"/>
    <w:rsid w:val="00243D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9E67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E679C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F47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0B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10B6"/>
    <w:rPr>
      <w:rFonts w:ascii="Arial" w:eastAsia="Arial" w:hAnsi="Arial" w:cs="Arial"/>
      <w:b/>
      <w:bCs/>
      <w:sz w:val="19"/>
      <w:szCs w:val="19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BF10B6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7A6C-F497-4446-A761-700293C4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apreston</dc:creator>
  <cp:lastModifiedBy>Barbara Sokolov</cp:lastModifiedBy>
  <cp:revision>7</cp:revision>
  <cp:lastPrinted>2024-05-16T14:55:00Z</cp:lastPrinted>
  <dcterms:created xsi:type="dcterms:W3CDTF">2024-04-17T20:10:00Z</dcterms:created>
  <dcterms:modified xsi:type="dcterms:W3CDTF">2024-06-24T21:33:00Z</dcterms:modified>
</cp:coreProperties>
</file>